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887A" w14:textId="48AE5C78" w:rsidR="004B1C3C" w:rsidRDefault="00916D2E">
      <w:pPr>
        <w:spacing w:after="0" w:line="240" w:lineRule="auto"/>
        <w:jc w:val="center"/>
        <w:rPr>
          <w:rStyle w:val="aff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Звіт про проведення електронних консультацій з громадськістю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щодо </w:t>
      </w:r>
      <w:r>
        <w:rPr>
          <w:rStyle w:val="aff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 звіту про виконання у 2025 році</w:t>
      </w:r>
      <w:r w:rsidR="00D708E4">
        <w:rPr>
          <w:rStyle w:val="aff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Style w:val="aff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Обласної програми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2025 – 2026 роки</w:t>
      </w:r>
    </w:p>
    <w:p w14:paraId="1B9080F2" w14:textId="77777777" w:rsidR="004B1C3C" w:rsidRDefault="004B1C3C">
      <w:pPr>
        <w:spacing w:after="0" w:line="240" w:lineRule="auto"/>
        <w:jc w:val="center"/>
        <w:rPr>
          <w:rStyle w:val="aff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1AF887A" w14:textId="688BE4F2" w:rsidR="004B1C3C" w:rsidRPr="00D708E4" w:rsidRDefault="00916D2E">
      <w:pPr>
        <w:spacing w:after="0" w:line="240" w:lineRule="auto"/>
        <w:ind w:firstLine="567"/>
        <w:jc w:val="both"/>
        <w:rPr>
          <w:rStyle w:val="aff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 метою забезпечення вивчення та врахування думки громадськості,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 996 «Про забезпечення участі громадськості у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формуванні та реалізації державної політики», з 21 січня 2026 року до 04 лютого 2026 року на офіційному сайті Чернігівської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обласної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розміщено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проєкт звіту про виконання у 2025 році Обласної програми </w:t>
      </w:r>
      <w:r>
        <w:rPr>
          <w:rStyle w:val="aff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відзначення державних та пр</w:t>
      </w:r>
      <w:r>
        <w:rPr>
          <w:rStyle w:val="aff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офесійних свят, ювілейних дат, заохочення за заслуги перед Чернігівською областю, здійснення представницьких та інших заходів на 2025 – 2026 роки</w:t>
      </w:r>
      <w:r>
        <w:rPr>
          <w:rStyle w:val="aff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, </w:t>
      </w:r>
      <w:r w:rsidR="00D708E4" w:rsidRPr="00D708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підготовлений </w:t>
      </w:r>
      <w:r w:rsidR="00D708E4" w:rsidRPr="00D708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Департаментом інформаційної діяльності та комунікацій з громадськістю облдержадміністрації</w:t>
      </w:r>
      <w:r w:rsidRPr="00D708E4">
        <w:rPr>
          <w:rStyle w:val="aff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.</w:t>
      </w:r>
    </w:p>
    <w:p w14:paraId="02106D77" w14:textId="49A85BCF" w:rsidR="004B1C3C" w:rsidRDefault="00916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час обговорення проєкту звіту </w:t>
      </w:r>
      <w:r>
        <w:rPr>
          <w:rFonts w:ascii="Times New Roman" w:hAnsi="Times New Roman" w:cs="Times New Roman"/>
          <w:sz w:val="28"/>
          <w:szCs w:val="28"/>
          <w:lang w:val="uk-UA"/>
        </w:rPr>
        <w:t>зауважень та пропозицій щодо його змісту не надходило.</w:t>
      </w:r>
    </w:p>
    <w:p w14:paraId="47D5D8E9" w14:textId="77777777" w:rsidR="00D708E4" w:rsidRDefault="00D708E4" w:rsidP="00D708E4">
      <w:pPr>
        <w:pStyle w:val="afe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i/>
          <w:iCs/>
          <w:color w:val="000000" w:themeColor="text1"/>
          <w:sz w:val="28"/>
          <w:szCs w:val="28"/>
          <w:lang w:val="uk-UA"/>
        </w:rPr>
      </w:pPr>
    </w:p>
    <w:p w14:paraId="005AF358" w14:textId="77777777" w:rsidR="00D708E4" w:rsidRDefault="00D708E4" w:rsidP="00D708E4">
      <w:pPr>
        <w:pStyle w:val="afe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i/>
          <w:iCs/>
          <w:color w:val="000000" w:themeColor="text1"/>
          <w:sz w:val="28"/>
          <w:szCs w:val="28"/>
          <w:lang w:val="uk-UA"/>
        </w:rPr>
      </w:pPr>
    </w:p>
    <w:p w14:paraId="41A04BD4" w14:textId="71EF31EB" w:rsidR="00D708E4" w:rsidRPr="00D708E4" w:rsidRDefault="00D708E4" w:rsidP="00D708E4">
      <w:pPr>
        <w:pStyle w:val="afe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i/>
          <w:iCs/>
          <w:color w:val="000000"/>
          <w:sz w:val="28"/>
          <w:szCs w:val="28"/>
          <w:lang w:val="uk-UA"/>
        </w:rPr>
      </w:pPr>
      <w:r w:rsidRPr="00D708E4">
        <w:rPr>
          <w:i/>
          <w:iCs/>
          <w:color w:val="000000" w:themeColor="text1"/>
          <w:sz w:val="28"/>
          <w:szCs w:val="28"/>
          <w:lang w:val="uk-UA"/>
        </w:rPr>
        <w:t>Департамент інформаційної діяльності</w:t>
      </w:r>
      <w:r w:rsidRPr="00D708E4">
        <w:rPr>
          <w:i/>
          <w:iCs/>
          <w:color w:val="000000" w:themeColor="text1"/>
          <w:sz w:val="28"/>
          <w:szCs w:val="28"/>
          <w:lang w:val="uk-UA"/>
        </w:rPr>
        <w:br/>
        <w:t xml:space="preserve"> та комунікацій з громадськістю </w:t>
      </w:r>
      <w:r w:rsidRPr="00D708E4">
        <w:rPr>
          <w:i/>
          <w:iCs/>
          <w:color w:val="000000" w:themeColor="text1"/>
          <w:sz w:val="28"/>
          <w:szCs w:val="28"/>
          <w:lang w:val="uk-UA"/>
        </w:rPr>
        <w:br/>
        <w:t>обласної державної адміністрації</w:t>
      </w:r>
    </w:p>
    <w:p w14:paraId="38F8DCD0" w14:textId="77777777" w:rsidR="00D708E4" w:rsidRDefault="00D70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D869A42" w14:textId="77777777" w:rsidR="004B1C3C" w:rsidRDefault="004B1C3C">
      <w:pPr>
        <w:pStyle w:val="afe"/>
        <w:shd w:val="clear" w:color="auto" w:fill="FFFFFF"/>
        <w:spacing w:before="0" w:beforeAutospacing="0" w:after="0" w:afterAutospacing="0" w:line="336" w:lineRule="atLeast"/>
        <w:ind w:firstLine="567"/>
        <w:rPr>
          <w:color w:val="000000" w:themeColor="text1"/>
          <w:sz w:val="28"/>
          <w:szCs w:val="28"/>
          <w:lang w:val="uk-UA"/>
        </w:rPr>
      </w:pPr>
    </w:p>
    <w:p w14:paraId="4FD88C86" w14:textId="77777777" w:rsidR="004B1C3C" w:rsidRDefault="004B1C3C">
      <w:pPr>
        <w:pStyle w:val="afe"/>
        <w:shd w:val="clear" w:color="auto" w:fill="FFFFFF"/>
        <w:spacing w:before="0" w:beforeAutospacing="0" w:after="0" w:afterAutospacing="0" w:line="336" w:lineRule="atLeast"/>
        <w:ind w:firstLine="567"/>
        <w:rPr>
          <w:color w:val="000000"/>
          <w:sz w:val="28"/>
          <w:szCs w:val="28"/>
          <w:lang w:val="uk-UA"/>
        </w:rPr>
      </w:pPr>
    </w:p>
    <w:sectPr w:rsidR="004B1C3C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7AE7" w14:textId="77777777" w:rsidR="004B1C3C" w:rsidRDefault="00916D2E">
      <w:pPr>
        <w:spacing w:after="0" w:line="240" w:lineRule="auto"/>
      </w:pPr>
      <w:r>
        <w:separator/>
      </w:r>
    </w:p>
  </w:endnote>
  <w:endnote w:type="continuationSeparator" w:id="0">
    <w:p w14:paraId="1567E42B" w14:textId="77777777" w:rsidR="004B1C3C" w:rsidRDefault="0091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1278" w14:textId="77777777" w:rsidR="004B1C3C" w:rsidRDefault="00916D2E">
      <w:pPr>
        <w:spacing w:after="0" w:line="240" w:lineRule="auto"/>
      </w:pPr>
      <w:r>
        <w:separator/>
      </w:r>
    </w:p>
  </w:footnote>
  <w:footnote w:type="continuationSeparator" w:id="0">
    <w:p w14:paraId="47ACB088" w14:textId="77777777" w:rsidR="004B1C3C" w:rsidRDefault="00916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3C"/>
    <w:rsid w:val="004B1C3C"/>
    <w:rsid w:val="00916D2E"/>
    <w:rsid w:val="00D70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9D05"/>
  <w15:docId w15:val="{6F0EB9FC-7C0A-4892-B360-4DF7132D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ви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інцевої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Strong"/>
    <w:basedOn w:val="a0"/>
    <w:uiPriority w:val="22"/>
    <w:qFormat/>
    <w:rPr>
      <w:b/>
      <w:bCs/>
    </w:rPr>
  </w:style>
  <w:style w:type="character" w:styleId="aff0">
    <w:name w:val="Hyperlink"/>
    <w:basedOn w:val="a0"/>
    <w:uiPriority w:val="99"/>
    <w:semiHidden/>
    <w:unhideWhenUsed/>
    <w:rPr>
      <w:color w:val="0000FF"/>
      <w:u w:val="single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ій колонтитул Знак"/>
    <w:basedOn w:val="a0"/>
    <w:link w:val="aff1"/>
    <w:uiPriority w:val="99"/>
    <w:rPr>
      <w:lang w:val="uk-UA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ій колонтитул Знак"/>
    <w:basedOn w:val="a0"/>
    <w:link w:val="aff3"/>
    <w:uiPriority w:val="9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843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NGOPERATOR1</dc:creator>
  <cp:lastModifiedBy>NGOPERATOR1</cp:lastModifiedBy>
  <cp:revision>3</cp:revision>
  <dcterms:created xsi:type="dcterms:W3CDTF">2026-02-24T13:05:00Z</dcterms:created>
  <dcterms:modified xsi:type="dcterms:W3CDTF">2026-02-24T13:05:00Z</dcterms:modified>
</cp:coreProperties>
</file>